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91" w:rsidRPr="00097BB6" w:rsidRDefault="00047791" w:rsidP="006C0B77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097BB6">
        <w:rPr>
          <w:b/>
        </w:rPr>
        <w:t xml:space="preserve">Аннотация к рабочей программе по алгебре 10-11 класс </w:t>
      </w:r>
    </w:p>
    <w:p w:rsidR="00047791" w:rsidRDefault="00047791" w:rsidP="006C0B77">
      <w:pPr>
        <w:spacing w:after="0"/>
        <w:ind w:firstLine="709"/>
        <w:jc w:val="both"/>
      </w:pPr>
      <w:r w:rsidRPr="00047791">
        <w:t xml:space="preserve">  Рабочая программа по математике составлена на основе:  - </w:t>
      </w:r>
      <w:r>
        <w:t>Примерной рабочей п</w:t>
      </w:r>
      <w:r w:rsidRPr="00047791">
        <w:t xml:space="preserve">рограммы по алгебре и началам анализа. </w:t>
      </w:r>
      <w:r>
        <w:t>10-</w:t>
      </w:r>
      <w:r w:rsidRPr="00047791">
        <w:t xml:space="preserve">11 класс. </w:t>
      </w:r>
    </w:p>
    <w:p w:rsidR="00047791" w:rsidRDefault="00047791" w:rsidP="006C0B77">
      <w:pPr>
        <w:spacing w:after="0"/>
        <w:ind w:firstLine="709"/>
        <w:jc w:val="both"/>
      </w:pPr>
      <w:r w:rsidRPr="00047791">
        <w:t xml:space="preserve">Рабочая программа ориентирована на использование учебников: - Алгебра и начала анализа. 10-11 классы. Учебник для общеобразовательных учреждений. / Ш.А.Алимов, Ю.М.Колягин, Ю.В.Сидоров, Н.Е.Фѐдорова, </w:t>
      </w:r>
      <w:proofErr w:type="spellStart"/>
      <w:r w:rsidRPr="00047791">
        <w:t>М.</w:t>
      </w:r>
      <w:r>
        <w:t>И.Шабунин</w:t>
      </w:r>
      <w:proofErr w:type="spellEnd"/>
      <w:r>
        <w:t>./ М.: Просвещение, 202</w:t>
      </w:r>
      <w:r w:rsidRPr="00047791">
        <w:t xml:space="preserve">2.  </w:t>
      </w:r>
    </w:p>
    <w:p w:rsidR="00047791" w:rsidRDefault="00047791" w:rsidP="006C0B77">
      <w:pPr>
        <w:spacing w:after="0"/>
        <w:ind w:firstLine="709"/>
        <w:jc w:val="both"/>
      </w:pPr>
      <w:r w:rsidRPr="00047791">
        <w:t>Программа предусматривает изучение предмета на базовом уровне, обеспечивая реализацию федерального государственного образовательного стандарта среднего общего образования, конкретизирует содержание предметных тем и дает распределение учебных часов по разделам курса.</w:t>
      </w:r>
    </w:p>
    <w:p w:rsidR="00097BB6" w:rsidRDefault="00047791" w:rsidP="00047791">
      <w:pPr>
        <w:pStyle w:val="a3"/>
        <w:rPr>
          <w:lang w:eastAsia="ru-RU"/>
        </w:rPr>
      </w:pPr>
      <w:r w:rsidRPr="00047791">
        <w:t xml:space="preserve"> На изучение алгебры в 10-11 классах  </w:t>
      </w:r>
      <w:r w:rsidRPr="002566B2">
        <w:rPr>
          <w:lang w:eastAsia="ru-RU"/>
        </w:rPr>
        <w:t>2 часа в неделю в 10 классе и 3 часа в неделю в 11 классе, всего з</w:t>
      </w:r>
      <w:r>
        <w:rPr>
          <w:lang w:eastAsia="ru-RU"/>
        </w:rPr>
        <w:t>а два года обучения – 170 часов</w:t>
      </w:r>
    </w:p>
    <w:p w:rsidR="00047791" w:rsidRDefault="00047791" w:rsidP="00047791">
      <w:pPr>
        <w:pStyle w:val="a3"/>
        <w:rPr>
          <w:lang w:eastAsia="ru-RU"/>
        </w:rPr>
      </w:pPr>
      <w:r>
        <w:rPr>
          <w:lang w:eastAsia="ru-RU"/>
        </w:rPr>
        <w:t>УМК предусматривает:</w:t>
      </w:r>
    </w:p>
    <w:p w:rsidR="00097BB6" w:rsidRPr="00097BB6" w:rsidRDefault="00097BB6" w:rsidP="00097BB6">
      <w:pPr>
        <w:pStyle w:val="a4"/>
        <w:numPr>
          <w:ilvl w:val="0"/>
          <w:numId w:val="3"/>
        </w:numPr>
      </w:pPr>
      <w:r w:rsidRPr="00097BB6">
        <w:rPr>
          <w:kern w:val="36"/>
          <w:lang w:eastAsia="ru-RU"/>
        </w:rPr>
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уровни, учебник</w:t>
      </w:r>
      <w:r w:rsidRPr="00097BB6">
        <w:t>. Алимов Ш. А., Колягин Ю. М., Ткачёва М. В. и др., М: Просвещение</w:t>
      </w:r>
    </w:p>
    <w:p w:rsidR="00097BB6" w:rsidRPr="00097BB6" w:rsidRDefault="00097BB6" w:rsidP="00097BB6">
      <w:pPr>
        <w:pStyle w:val="a4"/>
        <w:numPr>
          <w:ilvl w:val="0"/>
          <w:numId w:val="3"/>
        </w:numPr>
      </w:pPr>
      <w:r w:rsidRPr="00097BB6">
        <w:t xml:space="preserve">Алгебра и начала математического анализа. Дидактические материалы. 10, 11 классы. Базовый и углублённый уровни. </w:t>
      </w:r>
      <w:proofErr w:type="spellStart"/>
      <w:r w:rsidRPr="00097BB6">
        <w:t>Шабунин</w:t>
      </w:r>
      <w:proofErr w:type="spellEnd"/>
      <w:r w:rsidRPr="00097BB6">
        <w:t xml:space="preserve"> М. И., Ткачева М. В., Федорова Н. Е. ., М: Просвещение</w:t>
      </w:r>
    </w:p>
    <w:p w:rsidR="00047791" w:rsidRPr="00097BB6" w:rsidRDefault="00097BB6" w:rsidP="00097BB6">
      <w:pPr>
        <w:pStyle w:val="a4"/>
        <w:numPr>
          <w:ilvl w:val="0"/>
          <w:numId w:val="3"/>
        </w:numPr>
      </w:pPr>
      <w:r w:rsidRPr="00097BB6">
        <w:t>Алгебра и начала математического анализа. Методические рекомендации 10-11 классы. Федорова Н. Е.,  Ткачева М. В., М: Просвещение</w:t>
      </w:r>
    </w:p>
    <w:p w:rsidR="00097BB6" w:rsidRPr="00097BB6" w:rsidRDefault="00097BB6" w:rsidP="00097BB6">
      <w:pPr>
        <w:pStyle w:val="a3"/>
        <w:rPr>
          <w:sz w:val="24"/>
          <w:szCs w:val="24"/>
          <w:lang w:eastAsia="ru-RU"/>
        </w:rPr>
      </w:pPr>
    </w:p>
    <w:p w:rsidR="00F12C76" w:rsidRDefault="00047791" w:rsidP="006C0B77">
      <w:pPr>
        <w:spacing w:after="0"/>
        <w:ind w:firstLine="709"/>
        <w:jc w:val="both"/>
      </w:pPr>
      <w:r w:rsidRPr="00097BB6">
        <w:t xml:space="preserve">Цели и задачи учебного курса.  </w:t>
      </w:r>
      <w:proofErr w:type="gramStart"/>
      <w:r w:rsidRPr="00097BB6">
        <w:t>Изучение алгебры в</w:t>
      </w:r>
      <w:r w:rsidRPr="00047791">
        <w:t xml:space="preserve"> старшей школе на базовом уровне направлено на достижение следующих целей: 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  <w:proofErr w:type="gramEnd"/>
      <w:r w:rsidRPr="00047791">
        <w:t xml:space="preserve"> </w:t>
      </w:r>
      <w:proofErr w:type="gramStart"/>
      <w:r w:rsidRPr="00047791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  <w:proofErr w:type="gramEnd"/>
      <w:r w:rsidRPr="00047791">
        <w:t xml:space="preserve">  Планирование учебного материала.  Авторская программа Ш.А. Алимова и др. составлена в соответствии с требованиями, предъявленными как к </w:t>
      </w:r>
      <w:proofErr w:type="gramStart"/>
      <w:r w:rsidRPr="00047791">
        <w:t>базовому</w:t>
      </w:r>
      <w:proofErr w:type="gramEnd"/>
      <w:r w:rsidRPr="00047791">
        <w:t>, так и к профильному уровням обучения. Настоящая рабочая программа предусматривает изучение предмета в 10</w:t>
      </w:r>
      <w:r>
        <w:t>-</w:t>
      </w:r>
      <w:r w:rsidRPr="00047791">
        <w:t xml:space="preserve">11 классе на базовом уровне.   </w:t>
      </w:r>
    </w:p>
    <w:sectPr w:rsidR="00F12C76" w:rsidSect="00097BB6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29FC"/>
    <w:multiLevelType w:val="hybridMultilevel"/>
    <w:tmpl w:val="719E4238"/>
    <w:lvl w:ilvl="0" w:tplc="E2E87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A5E73"/>
    <w:multiLevelType w:val="hybridMultilevel"/>
    <w:tmpl w:val="E356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819"/>
    <w:multiLevelType w:val="hybridMultilevel"/>
    <w:tmpl w:val="49AC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91"/>
    <w:rsid w:val="00047791"/>
    <w:rsid w:val="00097BB6"/>
    <w:rsid w:val="006C0B77"/>
    <w:rsid w:val="00715840"/>
    <w:rsid w:val="0076276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97BB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79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97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9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2BYwk+jRRaT4UwonwJOR9FtuvyxEvvqaTiGP1J6jsbs=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9eQsoBLwZd1/k3GRs2ll5XTqKUCP/g7CKWwob7yjAS6eg2/WqLeE6t899fSqqj69
AXPQmeYzOjvMVU9yKkI8uw==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rKRB3ofdpWgJF5H+aEy536wEZLE=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numbering.xml?ContentType=application/vnd.openxmlformats-officedocument.wordprocessingml.numbering+xml">
        <DigestMethod Algorithm="http://www.w3.org/2000/09/xmldsig#sha1"/>
        <DigestValue>vD2VuuhAwbeqyGbXbC34GGbRbxM=</DigestValue>
      </Reference>
      <Reference URI="/word/settings.xml?ContentType=application/vnd.openxmlformats-officedocument.wordprocessingml.settings+xml">
        <DigestMethod Algorithm="http://www.w3.org/2000/09/xmldsig#sha1"/>
        <DigestValue>ESdRRzcNumop9jIfJUNAGpR3Sgs=</DigestValue>
      </Reference>
      <Reference URI="/word/styles.xml?ContentType=application/vnd.openxmlformats-officedocument.wordprocessingml.styles+xml">
        <DigestMethod Algorithm="http://www.w3.org/2000/09/xmldsig#sha1"/>
        <DigestValue>98xe92bKIntKTtqu9nN6SeUpiqU=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381bOMCo/JoQzh1NGrTlCcfc4Gc=</DigestValue>
      </Reference>
    </Manifest>
    <SignatureProperties>
      <SignatureProperty Id="idSignatureTime" Target="#idPackageSignature">
        <mdssi:SignatureTime>
          <mdssi:Format>YYYY-MM-DDThh:mm:ssTZD</mdssi:Format>
          <mdssi:Value>2023-10-01T13:55:56Z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2023-10-01T12:25:00Z</dcterms:created>
  <dcterms:modified xsi:type="dcterms:W3CDTF">2023-10-01T12:42:00Z</dcterms:modified>
</cp:coreProperties>
</file>